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CE58" w14:textId="77777777" w:rsidR="006610BF" w:rsidRPr="0022631C" w:rsidRDefault="006610BF" w:rsidP="00661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it-CH" w:eastAsia="de-DE"/>
          <w14:ligatures w14:val="none"/>
        </w:rPr>
      </w:pPr>
      <w:r w:rsidRPr="0022631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it-CH" w:eastAsia="de-DE"/>
          <w14:ligatures w14:val="none"/>
        </w:rPr>
        <w:t>La fatscha dall’uniun da dunnas </w:t>
      </w:r>
    </w:p>
    <w:p w14:paraId="6914EE1E" w14:textId="4B2CD447" w:rsidR="006610BF" w:rsidRPr="0022631C" w:rsidRDefault="006610BF" w:rsidP="00661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CH" w:eastAsia="de-DE"/>
          <w14:ligatures w14:val="none"/>
        </w:rPr>
      </w:pPr>
      <w:r w:rsidRPr="002263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CH" w:eastAsia="de-DE"/>
          <w14:ligatures w14:val="none"/>
        </w:rPr>
        <w:t>La stizun da secondhand La Trucca a Glion che sauda all’</w:t>
      </w:r>
      <w:r w:rsidR="006E2A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CH" w:eastAsia="de-DE"/>
          <w14:ligatures w14:val="none"/>
        </w:rPr>
        <w:t>u</w:t>
      </w:r>
      <w:r w:rsidRPr="002263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CH" w:eastAsia="de-DE"/>
          <w14:ligatures w14:val="none"/>
        </w:rPr>
        <w:t>niun da dunnas da Glion festivescha las proximas jamnas siu tschunavel onn d’existenza. Enteifer quei temps ei La Trucca secasada en novas localitads cun dapli plaz e la tscherca da cumprar e purtar resti ei carschida.</w:t>
      </w:r>
    </w:p>
    <w:p w14:paraId="62FFE12B" w14:textId="77777777" w:rsidR="006610BF" w:rsidRPr="006610BF" w:rsidRDefault="006610BF" w:rsidP="00661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</w:pPr>
      <w:r w:rsidRPr="0022631C">
        <w:rPr>
          <w:rFonts w:ascii="Times New Roman" w:eastAsia="Times New Roman" w:hAnsi="Times New Roman" w:cs="Times New Roman"/>
          <w:kern w:val="0"/>
          <w:sz w:val="24"/>
          <w:szCs w:val="24"/>
          <w:lang w:val="it-CH" w:eastAsia="de-DE"/>
          <w14:ligatures w14:val="none"/>
        </w:rPr>
        <w:t> </w:t>
      </w:r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Martin Gabriel /FMR</w:t>
      </w:r>
    </w:p>
    <w:p w14:paraId="0D6E1A85" w14:textId="27488CFA" w:rsidR="006610BF" w:rsidRPr="006610BF" w:rsidRDefault="006610BF" w:rsidP="00661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</w:pP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Ils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davos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dis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han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las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dunnas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che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lavuran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ella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stizun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da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s</w:t>
      </w:r>
      <w:r w:rsidR="0022631C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e</w:t>
      </w:r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condhand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La Trucca 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Glion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fatg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midada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da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stagiun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. Las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caultschas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cuortas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,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camischas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cun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mongias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cuortas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e T-Shirts,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ils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calzers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bass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ed </w:t>
      </w:r>
      <w:proofErr w:type="gram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il</w:t>
      </w:r>
      <w:r w:rsidR="0022631C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resti</w:t>
      </w:r>
      <w:proofErr w:type="gram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da sport da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stad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ei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vegnius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dustaus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.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Tut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quels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artechels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han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fatg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plaz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als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mantels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d’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unviern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,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giaccas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e pullovers,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calzers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ed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aunc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biara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autra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vestgadira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da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dunnas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,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umens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ed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affons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. 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Naven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da sonda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proxima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presenta La Trucca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el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Städtli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da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Glion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sia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collecziun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d’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univern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.   </w:t>
      </w:r>
    </w:p>
    <w:p w14:paraId="53FC295F" w14:textId="77777777" w:rsidR="006610BF" w:rsidRPr="006610BF" w:rsidRDefault="006610BF" w:rsidP="00661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de-DE"/>
          <w14:ligatures w14:val="none"/>
        </w:rPr>
      </w:pPr>
      <w:r w:rsidRPr="006610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de-DE"/>
          <w14:ligatures w14:val="none"/>
        </w:rPr>
        <w:t>L’</w:t>
      </w:r>
      <w:proofErr w:type="spellStart"/>
      <w:r w:rsidRPr="006610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de-DE"/>
          <w14:ligatures w14:val="none"/>
        </w:rPr>
        <w:t>uniun</w:t>
      </w:r>
      <w:proofErr w:type="spellEnd"/>
      <w:r w:rsidRPr="006610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de-DE"/>
          <w14:ligatures w14:val="none"/>
        </w:rPr>
        <w:t xml:space="preserve"> da </w:t>
      </w:r>
      <w:proofErr w:type="spellStart"/>
      <w:r w:rsidRPr="006610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de-DE"/>
          <w14:ligatures w14:val="none"/>
        </w:rPr>
        <w:t>dunnas</w:t>
      </w:r>
      <w:proofErr w:type="spellEnd"/>
      <w:r w:rsidRPr="006610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de-DE"/>
          <w14:ligatures w14:val="none"/>
        </w:rPr>
        <w:t xml:space="preserve"> decida</w:t>
      </w:r>
    </w:p>
    <w:p w14:paraId="0BCBFF2D" w14:textId="11D895DE" w:rsidR="006610BF" w:rsidRPr="006610BF" w:rsidRDefault="006610BF" w:rsidP="00661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</w:pPr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La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davosa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mesjamna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avonmiezdi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eran quater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commembras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dall’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uniun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da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dunnas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fatschentadas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cun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drizzar en la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stizun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cul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resti d’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unviern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. Lucrezia Berther, Bettina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Grolimund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, Vreni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Caduff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e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Mengia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Feuerstein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ein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engaschadas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sco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vendidras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ensemen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cun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aunc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uleriuras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commembras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. «La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radunonza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generala dall’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Uniun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da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dunnas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decida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tgei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che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schabegia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cul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gudogn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annual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che La Trucca fa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mintg’onn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», di Lucrezia Berther ch’ei era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presidenta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dall’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uniun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. «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Igl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onn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r w:rsidR="0022631C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2023</w:t>
      </w:r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havein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nus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per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exempel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pagau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3000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francs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alla nova biblioteca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communala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da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Glion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gram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ed</w:t>
      </w:r>
      <w:proofErr w:type="gram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uonn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sustenin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nus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l’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uniun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MOMO che regala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temps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ad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affons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ch’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ein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el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spital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. </w:t>
      </w:r>
    </w:p>
    <w:p w14:paraId="2C0916C6" w14:textId="77777777" w:rsidR="006610BF" w:rsidRPr="006610BF" w:rsidRDefault="006610BF" w:rsidP="00661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de-DE"/>
          <w14:ligatures w14:val="none"/>
        </w:rPr>
      </w:pPr>
      <w:proofErr w:type="spellStart"/>
      <w:r w:rsidRPr="006610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de-DE"/>
          <w14:ligatures w14:val="none"/>
        </w:rPr>
        <w:t>Schuber</w:t>
      </w:r>
      <w:proofErr w:type="spellEnd"/>
      <w:r w:rsidRPr="006610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de-DE"/>
          <w14:ligatures w14:val="none"/>
        </w:rPr>
        <w:t xml:space="preserve"> ed </w:t>
      </w:r>
      <w:proofErr w:type="spellStart"/>
      <w:r w:rsidRPr="006610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de-DE"/>
          <w14:ligatures w14:val="none"/>
        </w:rPr>
        <w:t>entir</w:t>
      </w:r>
      <w:proofErr w:type="spellEnd"/>
    </w:p>
    <w:p w14:paraId="73BB70F5" w14:textId="463E2F7C" w:rsidR="006610BF" w:rsidRPr="006610BF" w:rsidRDefault="006610BF" w:rsidP="00661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</w:pPr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Las quater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menadras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dalla Trucca han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detg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ch’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ellas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seigien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surstadas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dalla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qualitad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oreifra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da bia resti che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vegni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purtaus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en La Trucca. Lucrezia Berther e Bettina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Grolimund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han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mussau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in manti orda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launa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da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caschmir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. Mo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ellas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hagien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era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gia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vendiu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ina giacca da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curom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dalla marca Versace. Quei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mo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per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numnar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dus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da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biars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tocs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resti da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fetg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buna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qualitad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. </w:t>
      </w:r>
      <w:r w:rsidRPr="0022631C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Lucrezia Berther: «Ei </w:t>
      </w:r>
      <w:proofErr w:type="spellStart"/>
      <w:r w:rsidRPr="0022631C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dat</w:t>
      </w:r>
      <w:proofErr w:type="spellEnd"/>
      <w:r w:rsidRPr="0022631C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22631C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mintgaton</w:t>
      </w:r>
      <w:proofErr w:type="spellEnd"/>
      <w:r w:rsidRPr="0022631C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22631C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surpresas</w:t>
      </w:r>
      <w:proofErr w:type="spellEnd"/>
      <w:r w:rsidRPr="0022631C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che </w:t>
      </w:r>
      <w:proofErr w:type="spellStart"/>
      <w:r w:rsidRPr="0022631C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nus</w:t>
      </w:r>
      <w:proofErr w:type="spellEnd"/>
      <w:r w:rsidRPr="0022631C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22631C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survegnin</w:t>
      </w:r>
      <w:proofErr w:type="spellEnd"/>
      <w:r w:rsidRPr="0022631C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22631C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vestgadira</w:t>
      </w:r>
      <w:proofErr w:type="spellEnd"/>
      <w:r w:rsidRPr="0022631C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da </w:t>
      </w:r>
      <w:proofErr w:type="spellStart"/>
      <w:r w:rsidRPr="0022631C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marcas</w:t>
      </w:r>
      <w:proofErr w:type="spellEnd"/>
      <w:r w:rsidRPr="0022631C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22631C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extrordinaras</w:t>
      </w:r>
      <w:proofErr w:type="spellEnd"/>
      <w:r w:rsidRPr="0022631C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en in stan </w:t>
      </w:r>
      <w:proofErr w:type="spellStart"/>
      <w:r w:rsidRPr="0022631C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excellent</w:t>
      </w:r>
      <w:proofErr w:type="spellEnd"/>
      <w:r w:rsidRPr="0022631C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.» 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Secapescha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ch’ei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vegni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era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surdau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mintgaton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resti ch’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ins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sappi buca vender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pli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, di Vreni </w:t>
      </w:r>
      <w:proofErr w:type="spellStart"/>
      <w:proofErr w:type="gram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Caduff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..</w:t>
      </w:r>
      <w:proofErr w:type="gram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«Nossa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cundiziun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ei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semplamein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ch’ei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seigi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entir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e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schuber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.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Sche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quei ei buca il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cass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stuein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nus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deplorablamein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dismetter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quellas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parts.»</w:t>
      </w:r>
    </w:p>
    <w:p w14:paraId="78E96EB2" w14:textId="77777777" w:rsidR="006610BF" w:rsidRPr="006610BF" w:rsidRDefault="006610BF" w:rsidP="00661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de-DE"/>
          <w14:ligatures w14:val="none"/>
        </w:rPr>
      </w:pPr>
      <w:proofErr w:type="spellStart"/>
      <w:r w:rsidRPr="006610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de-DE"/>
          <w14:ligatures w14:val="none"/>
        </w:rPr>
        <w:t>Dapli</w:t>
      </w:r>
      <w:proofErr w:type="spellEnd"/>
      <w:r w:rsidRPr="006610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de-DE"/>
          <w14:ligatures w14:val="none"/>
        </w:rPr>
        <w:t>clientella</w:t>
      </w:r>
      <w:proofErr w:type="spellEnd"/>
    </w:p>
    <w:p w14:paraId="2E48A112" w14:textId="01217797" w:rsidR="006610BF" w:rsidRPr="006610BF" w:rsidRDefault="006610BF" w:rsidP="00661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</w:pP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Mengia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Feuerstein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che ha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luvrau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biars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onns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ella gastronomia ei ida en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pensiun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dacuort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ed ei dapi quater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meins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era part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dil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team da La Trucca. «Jeu sun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stada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fetg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surstada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dalla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qualitad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oreifra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dil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resti che la Trucca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survegn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e venda.» Las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ulteriuras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treis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dunnas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ch’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ein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stadas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activas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naven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dall’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entschatta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seregordan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aunc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bein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dils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17 da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november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2020 ch’ei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staus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igl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emprem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gram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di da</w:t>
      </w:r>
      <w:proofErr w:type="gram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vendita da La Trucca. Ora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avon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stiziun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spitgavi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in’entira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colonna da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persunas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per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vegnir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e mirar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nossa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purschida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. </w:t>
      </w:r>
      <w:r w:rsidR="006E2A34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“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Oz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ei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nossa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stizun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da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secondhand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in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liug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ch’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ins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enconuscha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Glion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e la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clientella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ei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carschida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en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quels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tschun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onns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”, di Bettina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Grolimund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. </w:t>
      </w:r>
    </w:p>
    <w:p w14:paraId="07519681" w14:textId="77777777" w:rsidR="006E2A34" w:rsidRDefault="006E2A34" w:rsidP="00661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de-DE"/>
          <w14:ligatures w14:val="none"/>
        </w:rPr>
      </w:pPr>
    </w:p>
    <w:p w14:paraId="1D858B95" w14:textId="77777777" w:rsidR="006E2A34" w:rsidRDefault="006E2A34" w:rsidP="00661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de-DE"/>
          <w14:ligatures w14:val="none"/>
        </w:rPr>
      </w:pPr>
    </w:p>
    <w:p w14:paraId="3357F380" w14:textId="60079254" w:rsidR="006610BF" w:rsidRPr="006610BF" w:rsidRDefault="006610BF" w:rsidP="00661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de-DE"/>
          <w14:ligatures w14:val="none"/>
        </w:rPr>
      </w:pPr>
      <w:r w:rsidRPr="006610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de-DE"/>
          <w14:ligatures w14:val="none"/>
        </w:rPr>
        <w:lastRenderedPageBreak/>
        <w:t xml:space="preserve">Ella storta </w:t>
      </w:r>
      <w:proofErr w:type="spellStart"/>
      <w:r w:rsidRPr="006610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de-DE"/>
          <w14:ligatures w14:val="none"/>
        </w:rPr>
        <w:t>dil</w:t>
      </w:r>
      <w:proofErr w:type="spellEnd"/>
      <w:r w:rsidRPr="006610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de-DE"/>
          <w14:ligatures w14:val="none"/>
        </w:rPr>
        <w:t>Städtli</w:t>
      </w:r>
      <w:proofErr w:type="spellEnd"/>
    </w:p>
    <w:p w14:paraId="502545AC" w14:textId="7BF580B8" w:rsidR="006610BF" w:rsidRPr="006610BF" w:rsidRDefault="006610BF" w:rsidP="00661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</w:pPr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La Trucca ei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domiciliada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ella storta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dil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Städtli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Glion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visavi il Museum regiunal Surselva. Ad interim ha la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stiziun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da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secondhand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saviu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prender 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tscheins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in spazi da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stiziun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pli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grond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che ha era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lubiu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da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plazzar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ina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meisa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e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sutgas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per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visetas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e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clientella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.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Mengia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Feuerstein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remarca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che La Trucca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organiseschi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mintgamai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la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mesjamna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suentermiezdi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ina stiva da café. «Quei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cantun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vulein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nus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tener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empau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libers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da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crunas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da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resti</w:t>
      </w:r>
      <w:proofErr w:type="gram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»,di</w:t>
      </w:r>
      <w:proofErr w:type="spellEnd"/>
      <w:proofErr w:type="gram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Bettina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Grolimund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. «Nus h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avein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gia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ussa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igl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atun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differentas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occurrenzas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cheu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en La Trucca.»</w:t>
      </w:r>
    </w:p>
    <w:p w14:paraId="40EEBEF6" w14:textId="77777777" w:rsidR="006610BF" w:rsidRPr="006610BF" w:rsidRDefault="006610BF" w:rsidP="00661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de-DE"/>
          <w14:ligatures w14:val="none"/>
        </w:rPr>
      </w:pPr>
      <w:r w:rsidRPr="006610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de-DE"/>
          <w14:ligatures w14:val="none"/>
        </w:rPr>
        <w:t xml:space="preserve">Ina </w:t>
      </w:r>
      <w:proofErr w:type="spellStart"/>
      <w:r w:rsidRPr="006610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de-DE"/>
          <w14:ligatures w14:val="none"/>
        </w:rPr>
        <w:t>fatscha</w:t>
      </w:r>
      <w:proofErr w:type="spellEnd"/>
      <w:r w:rsidRPr="006610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de-DE"/>
          <w14:ligatures w14:val="none"/>
        </w:rPr>
        <w:t xml:space="preserve"> per l’</w:t>
      </w:r>
      <w:proofErr w:type="spellStart"/>
      <w:r w:rsidRPr="006610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de-DE"/>
          <w14:ligatures w14:val="none"/>
        </w:rPr>
        <w:t>uniun</w:t>
      </w:r>
      <w:proofErr w:type="spellEnd"/>
      <w:r w:rsidRPr="006610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de-DE"/>
          <w14:ligatures w14:val="none"/>
        </w:rPr>
        <w:t xml:space="preserve"> da </w:t>
      </w:r>
      <w:proofErr w:type="spellStart"/>
      <w:r w:rsidRPr="006610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de-DE"/>
          <w14:ligatures w14:val="none"/>
        </w:rPr>
        <w:t>dunnas</w:t>
      </w:r>
      <w:proofErr w:type="spellEnd"/>
    </w:p>
    <w:p w14:paraId="2220B74A" w14:textId="7C3AD90C" w:rsidR="006610BF" w:rsidRPr="006610BF" w:rsidRDefault="006610BF" w:rsidP="00661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</w:pPr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Las quater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vendidras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e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menadras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da La Trucca 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Glion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han ina gronda</w:t>
      </w:r>
      <w:r w:rsidR="006E2A34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="006E2A3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it-IT" w:eastAsia="de-DE"/>
          <w14:ligatures w14:val="none"/>
        </w:rPr>
        <w:t>motivaziun</w:t>
      </w:r>
      <w:proofErr w:type="spellEnd"/>
      <w:r w:rsidRPr="006E2A3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it-IT" w:eastAsia="de-DE"/>
          <w14:ligatures w14:val="none"/>
        </w:rPr>
        <w:t xml:space="preserve"> </w:t>
      </w:r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da s’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engaschar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era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ils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proxims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onns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per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lur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stizun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da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secondhand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. Per Lucrezia Berther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eisi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la persistenza dalla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purschida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da quella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stizun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e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lu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era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ils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resuns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positivs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dalla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populaziun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che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motiveschien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fetg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da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cuntinuar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. Bettina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Grolimund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di che per ella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seigi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ei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impurtont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da dar ina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fatscha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all’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uniun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da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dunnas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. E quei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seigi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reussiu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cun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La Trucca. 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Mengia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Feuerstein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remarca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che ch’ella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motiveschi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ei da percepir la tenuta positiva che regia en La Trucca. Vreni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Caduff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di ch’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ils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contacts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culla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glieud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ed </w:t>
      </w:r>
      <w:proofErr w:type="gram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il</w:t>
      </w:r>
      <w:proofErr w:type="gram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scopo da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reutilisar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gram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il</w:t>
      </w:r>
      <w:r w:rsidR="006E2A34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resti</w:t>
      </w:r>
      <w:proofErr w:type="gram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seigi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quei che </w:t>
      </w:r>
      <w:proofErr w:type="spellStart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motiveschi</w:t>
      </w:r>
      <w:proofErr w:type="spellEnd"/>
      <w:r w:rsidRPr="006610B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ella. </w:t>
      </w:r>
    </w:p>
    <w:p w14:paraId="0E32CFCE" w14:textId="77777777" w:rsidR="008F3B87" w:rsidRPr="00300FD7" w:rsidRDefault="008F3B87">
      <w:pPr>
        <w:rPr>
          <w:lang w:val="it-IT"/>
        </w:rPr>
      </w:pPr>
    </w:p>
    <w:p w14:paraId="267D50BA" w14:textId="77777777" w:rsidR="00C91081" w:rsidRPr="00300FD7" w:rsidRDefault="00C91081">
      <w:pPr>
        <w:rPr>
          <w:lang w:val="it-IT"/>
        </w:rPr>
      </w:pPr>
    </w:p>
    <w:p w14:paraId="4CBEFCA7" w14:textId="77777777" w:rsidR="00B22356" w:rsidRPr="00300FD7" w:rsidRDefault="00B22356">
      <w:pPr>
        <w:rPr>
          <w:lang w:val="it-IT"/>
        </w:rPr>
      </w:pPr>
    </w:p>
    <w:p w14:paraId="33D51E07" w14:textId="77777777" w:rsidR="00617A49" w:rsidRPr="00300FD7" w:rsidRDefault="00617A49">
      <w:pPr>
        <w:rPr>
          <w:lang w:val="it-IT"/>
        </w:rPr>
      </w:pPr>
    </w:p>
    <w:p w14:paraId="38935B83" w14:textId="77777777" w:rsidR="00C5552F" w:rsidRPr="00300FD7" w:rsidRDefault="00C5552F">
      <w:pPr>
        <w:rPr>
          <w:lang w:val="it-IT"/>
        </w:rPr>
      </w:pPr>
    </w:p>
    <w:p w14:paraId="1FAFB026" w14:textId="77777777" w:rsidR="00C42C51" w:rsidRPr="00300FD7" w:rsidRDefault="00C42C51">
      <w:pPr>
        <w:rPr>
          <w:lang w:val="it-IT"/>
        </w:rPr>
      </w:pPr>
    </w:p>
    <w:p w14:paraId="11801E83" w14:textId="69952B33" w:rsidR="00C42C51" w:rsidRPr="00300FD7" w:rsidRDefault="00C42C51">
      <w:pPr>
        <w:rPr>
          <w:lang w:val="it-IT"/>
        </w:rPr>
      </w:pPr>
    </w:p>
    <w:sectPr w:rsidR="00C42C51" w:rsidRPr="00300F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E8F"/>
    <w:rsid w:val="00021AEA"/>
    <w:rsid w:val="00027810"/>
    <w:rsid w:val="0006345C"/>
    <w:rsid w:val="00067735"/>
    <w:rsid w:val="000C2538"/>
    <w:rsid w:val="001138A6"/>
    <w:rsid w:val="00114026"/>
    <w:rsid w:val="00115990"/>
    <w:rsid w:val="00140667"/>
    <w:rsid w:val="00187E6D"/>
    <w:rsid w:val="001E2B4D"/>
    <w:rsid w:val="002129E3"/>
    <w:rsid w:val="00221BEE"/>
    <w:rsid w:val="00226314"/>
    <w:rsid w:val="0022631C"/>
    <w:rsid w:val="00266BB6"/>
    <w:rsid w:val="002700C1"/>
    <w:rsid w:val="00274B93"/>
    <w:rsid w:val="00284507"/>
    <w:rsid w:val="002929EE"/>
    <w:rsid w:val="002D56D2"/>
    <w:rsid w:val="002D601F"/>
    <w:rsid w:val="002E4869"/>
    <w:rsid w:val="00300FD7"/>
    <w:rsid w:val="00310015"/>
    <w:rsid w:val="003136F0"/>
    <w:rsid w:val="00333287"/>
    <w:rsid w:val="0037461F"/>
    <w:rsid w:val="0038004E"/>
    <w:rsid w:val="003B7C1C"/>
    <w:rsid w:val="003D366B"/>
    <w:rsid w:val="003E2CD2"/>
    <w:rsid w:val="003E6577"/>
    <w:rsid w:val="003F3116"/>
    <w:rsid w:val="00411053"/>
    <w:rsid w:val="00420CBA"/>
    <w:rsid w:val="004453DA"/>
    <w:rsid w:val="00475B3F"/>
    <w:rsid w:val="004A5058"/>
    <w:rsid w:val="004C3685"/>
    <w:rsid w:val="004E2D2F"/>
    <w:rsid w:val="005128B6"/>
    <w:rsid w:val="00541208"/>
    <w:rsid w:val="00586777"/>
    <w:rsid w:val="005C6F6D"/>
    <w:rsid w:val="005F1240"/>
    <w:rsid w:val="005F1EE0"/>
    <w:rsid w:val="00616255"/>
    <w:rsid w:val="00617A49"/>
    <w:rsid w:val="00636EA4"/>
    <w:rsid w:val="006610BF"/>
    <w:rsid w:val="006674C4"/>
    <w:rsid w:val="006B1CAF"/>
    <w:rsid w:val="006B4AEB"/>
    <w:rsid w:val="006D77BB"/>
    <w:rsid w:val="006E2A34"/>
    <w:rsid w:val="006F3B09"/>
    <w:rsid w:val="0070169F"/>
    <w:rsid w:val="00753097"/>
    <w:rsid w:val="00775E26"/>
    <w:rsid w:val="007804F5"/>
    <w:rsid w:val="007A6605"/>
    <w:rsid w:val="007E2F94"/>
    <w:rsid w:val="007E5545"/>
    <w:rsid w:val="00835269"/>
    <w:rsid w:val="00852E8F"/>
    <w:rsid w:val="008675E7"/>
    <w:rsid w:val="00882DAA"/>
    <w:rsid w:val="008B27EC"/>
    <w:rsid w:val="008D0FC1"/>
    <w:rsid w:val="008F3B87"/>
    <w:rsid w:val="00933AE2"/>
    <w:rsid w:val="00936019"/>
    <w:rsid w:val="00940C63"/>
    <w:rsid w:val="00950A3D"/>
    <w:rsid w:val="00963261"/>
    <w:rsid w:val="00974EAA"/>
    <w:rsid w:val="0098692E"/>
    <w:rsid w:val="009957BD"/>
    <w:rsid w:val="009B2928"/>
    <w:rsid w:val="009B4A7D"/>
    <w:rsid w:val="009D1216"/>
    <w:rsid w:val="009D1D7A"/>
    <w:rsid w:val="009E7A48"/>
    <w:rsid w:val="00A12558"/>
    <w:rsid w:val="00A414F9"/>
    <w:rsid w:val="00AA321F"/>
    <w:rsid w:val="00AA5420"/>
    <w:rsid w:val="00AA59DF"/>
    <w:rsid w:val="00AC41EC"/>
    <w:rsid w:val="00AF0D19"/>
    <w:rsid w:val="00AF76BE"/>
    <w:rsid w:val="00B0066A"/>
    <w:rsid w:val="00B22356"/>
    <w:rsid w:val="00B24AAF"/>
    <w:rsid w:val="00B72EFB"/>
    <w:rsid w:val="00B758ED"/>
    <w:rsid w:val="00B80D19"/>
    <w:rsid w:val="00BC10BA"/>
    <w:rsid w:val="00BD33B5"/>
    <w:rsid w:val="00BE6CDF"/>
    <w:rsid w:val="00C151C2"/>
    <w:rsid w:val="00C42C51"/>
    <w:rsid w:val="00C5552F"/>
    <w:rsid w:val="00C61FE5"/>
    <w:rsid w:val="00C6280D"/>
    <w:rsid w:val="00C648A0"/>
    <w:rsid w:val="00C66E47"/>
    <w:rsid w:val="00C67ECA"/>
    <w:rsid w:val="00C91081"/>
    <w:rsid w:val="00C92718"/>
    <w:rsid w:val="00CC7A41"/>
    <w:rsid w:val="00CF2547"/>
    <w:rsid w:val="00CF41BA"/>
    <w:rsid w:val="00D05232"/>
    <w:rsid w:val="00D0631C"/>
    <w:rsid w:val="00D100BF"/>
    <w:rsid w:val="00D16345"/>
    <w:rsid w:val="00D60F11"/>
    <w:rsid w:val="00DC7064"/>
    <w:rsid w:val="00DE6FF2"/>
    <w:rsid w:val="00DE7C3C"/>
    <w:rsid w:val="00DF1FF1"/>
    <w:rsid w:val="00E30C69"/>
    <w:rsid w:val="00E30EA7"/>
    <w:rsid w:val="00E63644"/>
    <w:rsid w:val="00E670AA"/>
    <w:rsid w:val="00E85C0F"/>
    <w:rsid w:val="00E878E1"/>
    <w:rsid w:val="00EA4A77"/>
    <w:rsid w:val="00ED30C8"/>
    <w:rsid w:val="00EF6BCA"/>
    <w:rsid w:val="00F4675B"/>
    <w:rsid w:val="00F64931"/>
    <w:rsid w:val="00F959E4"/>
    <w:rsid w:val="00FA5A32"/>
    <w:rsid w:val="00FA71A0"/>
    <w:rsid w:val="00FB425F"/>
    <w:rsid w:val="00FC6C4B"/>
    <w:rsid w:val="00FD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121181"/>
  <w15:chartTrackingRefBased/>
  <w15:docId w15:val="{117A2452-9BD3-4026-AFA5-B95FCB94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52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52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52E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52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52E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52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52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52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52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52E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52E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52E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52E8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52E8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52E8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52E8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52E8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52E8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52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52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52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52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52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52E8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52E8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52E8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52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52E8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52E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Gabriel (FMR)</dc:creator>
  <cp:keywords/>
  <dc:description/>
  <cp:lastModifiedBy>Lucrezia Berther</cp:lastModifiedBy>
  <cp:revision>3</cp:revision>
  <dcterms:created xsi:type="dcterms:W3CDTF">2025-09-24T14:45:00Z</dcterms:created>
  <dcterms:modified xsi:type="dcterms:W3CDTF">2025-09-24T14:56:00Z</dcterms:modified>
</cp:coreProperties>
</file>